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AF" w:rsidRPr="00183DE0" w:rsidRDefault="004342AF" w:rsidP="00183D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83DE0">
        <w:rPr>
          <w:rFonts w:ascii="Times New Roman" w:hAnsi="Times New Roman" w:cs="Times New Roman"/>
          <w:b/>
          <w:i/>
          <w:sz w:val="28"/>
          <w:szCs w:val="28"/>
        </w:rPr>
        <w:t>Залежність</w:t>
      </w:r>
      <w:proofErr w:type="spellEnd"/>
      <w:r w:rsidRPr="00183D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b/>
          <w:i/>
          <w:sz w:val="28"/>
          <w:szCs w:val="28"/>
        </w:rPr>
        <w:t>успішності</w:t>
      </w:r>
      <w:proofErr w:type="spellEnd"/>
      <w:r w:rsidRPr="00183D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b/>
          <w:i/>
          <w:sz w:val="28"/>
          <w:szCs w:val="28"/>
        </w:rPr>
        <w:t>учнів</w:t>
      </w:r>
      <w:proofErr w:type="spellEnd"/>
      <w:r w:rsidRPr="00183D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183DE0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183DE0">
        <w:rPr>
          <w:rFonts w:ascii="Times New Roman" w:hAnsi="Times New Roman" w:cs="Times New Roman"/>
          <w:b/>
          <w:i/>
          <w:sz w:val="28"/>
          <w:szCs w:val="28"/>
        </w:rPr>
        <w:t>ід</w:t>
      </w:r>
      <w:proofErr w:type="spellEnd"/>
      <w:r w:rsidRPr="00183D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b/>
          <w:i/>
          <w:sz w:val="28"/>
          <w:szCs w:val="28"/>
        </w:rPr>
        <w:t>вибору</w:t>
      </w:r>
      <w:proofErr w:type="spellEnd"/>
      <w:r w:rsidRPr="00183DE0">
        <w:rPr>
          <w:rFonts w:ascii="Times New Roman" w:hAnsi="Times New Roman" w:cs="Times New Roman"/>
          <w:b/>
          <w:i/>
          <w:sz w:val="28"/>
          <w:szCs w:val="28"/>
        </w:rPr>
        <w:t xml:space="preserve"> моделей, </w:t>
      </w:r>
      <w:proofErr w:type="spellStart"/>
      <w:r w:rsidRPr="00183DE0">
        <w:rPr>
          <w:rFonts w:ascii="Times New Roman" w:hAnsi="Times New Roman" w:cs="Times New Roman"/>
          <w:b/>
          <w:i/>
          <w:sz w:val="28"/>
          <w:szCs w:val="28"/>
        </w:rPr>
        <w:t>методів</w:t>
      </w:r>
      <w:proofErr w:type="spellEnd"/>
      <w:r w:rsidRPr="00183DE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b/>
          <w:i/>
          <w:sz w:val="28"/>
          <w:szCs w:val="28"/>
        </w:rPr>
        <w:t>технологій</w:t>
      </w:r>
      <w:proofErr w:type="spellEnd"/>
      <w:r w:rsidRPr="00183D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b/>
          <w:i/>
          <w:sz w:val="28"/>
          <w:szCs w:val="28"/>
        </w:rPr>
        <w:t>навчання</w:t>
      </w:r>
      <w:proofErr w:type="spellEnd"/>
    </w:p>
    <w:p w:rsidR="004342AF" w:rsidRPr="00183DE0" w:rsidRDefault="004342AF" w:rsidP="00183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Успішність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. І один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них –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Ажде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форм,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183D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83D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успішний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академічно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майбутній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громадянин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соціалізуватися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адаптуватися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до правил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змінюються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>.</w:t>
      </w:r>
    </w:p>
    <w:p w:rsidR="004342AF" w:rsidRPr="00183DE0" w:rsidRDefault="004342AF" w:rsidP="00183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Отож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згадаємо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183DE0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183DE0">
        <w:rPr>
          <w:rFonts w:ascii="Times New Roman" w:hAnsi="Times New Roman" w:cs="Times New Roman"/>
          <w:sz w:val="28"/>
          <w:szCs w:val="28"/>
        </w:rPr>
        <w:t>іднесемо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зауважити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поганими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хорошими.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принагідні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>.</w:t>
      </w:r>
    </w:p>
    <w:p w:rsidR="004342AF" w:rsidRPr="00183DE0" w:rsidRDefault="004342AF" w:rsidP="00183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DE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>:</w:t>
      </w:r>
    </w:p>
    <w:p w:rsidR="004342AF" w:rsidRPr="00183DE0" w:rsidRDefault="004342AF" w:rsidP="0018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E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передавання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>;</w:t>
      </w:r>
    </w:p>
    <w:p w:rsidR="004342AF" w:rsidRPr="00183DE0" w:rsidRDefault="004342AF" w:rsidP="0018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E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засвоювання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>;</w:t>
      </w:r>
    </w:p>
    <w:p w:rsidR="004342AF" w:rsidRPr="00183DE0" w:rsidRDefault="004342AF" w:rsidP="0018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E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відтворювання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засвоєного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>;</w:t>
      </w:r>
    </w:p>
    <w:p w:rsidR="004342AF" w:rsidRPr="00183DE0" w:rsidRDefault="004342AF" w:rsidP="0018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E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застосовування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>.</w:t>
      </w:r>
    </w:p>
    <w:p w:rsidR="004342AF" w:rsidRPr="00183DE0" w:rsidRDefault="004342AF" w:rsidP="00183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DE0">
        <w:rPr>
          <w:rFonts w:ascii="Times New Roman" w:hAnsi="Times New Roman" w:cs="Times New Roman"/>
          <w:sz w:val="28"/>
          <w:szCs w:val="28"/>
          <w:lang w:val="uk-UA"/>
        </w:rPr>
        <w:t xml:space="preserve">Як об’єкт теоретичного аналізу існує чотири основні типи навчального процесу: </w:t>
      </w:r>
      <w:proofErr w:type="spellStart"/>
      <w:r w:rsidRPr="00183DE0">
        <w:rPr>
          <w:rFonts w:ascii="Times New Roman" w:hAnsi="Times New Roman" w:cs="Times New Roman"/>
          <w:sz w:val="28"/>
          <w:szCs w:val="28"/>
          <w:lang w:val="uk-UA"/>
        </w:rPr>
        <w:t>інформаційно-повідомлюючий</w:t>
      </w:r>
      <w:proofErr w:type="spellEnd"/>
      <w:r w:rsidRPr="00183DE0">
        <w:rPr>
          <w:rFonts w:ascii="Times New Roman" w:hAnsi="Times New Roman" w:cs="Times New Roman"/>
          <w:sz w:val="28"/>
          <w:szCs w:val="28"/>
          <w:lang w:val="uk-UA"/>
        </w:rPr>
        <w:t>, пояснювально-ілюстративний, проблемно-евристичний, або дослідницький та проектний.</w:t>
      </w:r>
    </w:p>
    <w:p w:rsidR="004342AF" w:rsidRPr="00183DE0" w:rsidRDefault="004342AF" w:rsidP="00183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Їхня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своє</w:t>
      </w:r>
      <w:proofErr w:type="gramStart"/>
      <w:r w:rsidRPr="00183D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83DE0">
        <w:rPr>
          <w:rFonts w:ascii="Times New Roman" w:hAnsi="Times New Roman" w:cs="Times New Roman"/>
          <w:sz w:val="28"/>
          <w:szCs w:val="28"/>
        </w:rPr>
        <w:t>ідність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того становища, яке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педагога.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183DE0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зумовлює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за ним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розуміються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83DE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щонайменше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три:</w:t>
      </w:r>
    </w:p>
    <w:p w:rsidR="004342AF" w:rsidRPr="00183DE0" w:rsidRDefault="004342AF" w:rsidP="0018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E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пасивного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засвоювання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3DE0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proofErr w:type="gram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ззовні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>;</w:t>
      </w:r>
    </w:p>
    <w:p w:rsidR="004342AF" w:rsidRPr="00183DE0" w:rsidRDefault="004342AF" w:rsidP="0018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E0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183DE0">
        <w:rPr>
          <w:rFonts w:ascii="Times New Roman" w:hAnsi="Times New Roman" w:cs="Times New Roman"/>
          <w:sz w:val="28"/>
          <w:szCs w:val="28"/>
        </w:rPr>
        <w:t>активного</w:t>
      </w:r>
      <w:proofErr w:type="gram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>;</w:t>
      </w:r>
    </w:p>
    <w:p w:rsidR="004342AF" w:rsidRPr="00183DE0" w:rsidRDefault="004342AF" w:rsidP="0018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E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організованого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ззовні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DE0">
        <w:rPr>
          <w:rFonts w:ascii="Times New Roman" w:hAnsi="Times New Roman" w:cs="Times New Roman"/>
          <w:sz w:val="28"/>
          <w:szCs w:val="28"/>
        </w:rPr>
        <w:t>активного</w:t>
      </w:r>
      <w:proofErr w:type="gram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>.</w:t>
      </w:r>
    </w:p>
    <w:p w:rsidR="004342AF" w:rsidRPr="00183DE0" w:rsidRDefault="004342AF" w:rsidP="00183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в основу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>.</w:t>
      </w:r>
    </w:p>
    <w:p w:rsidR="004342AF" w:rsidRPr="00183DE0" w:rsidRDefault="004342AF" w:rsidP="00183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DE0">
        <w:rPr>
          <w:rFonts w:ascii="Times New Roman" w:hAnsi="Times New Roman" w:cs="Times New Roman"/>
          <w:sz w:val="28"/>
          <w:szCs w:val="28"/>
          <w:lang w:val="uk-UA"/>
        </w:rPr>
        <w:t>Модель</w:t>
      </w:r>
      <w:r w:rsidRPr="00183DE0">
        <w:rPr>
          <w:rFonts w:ascii="Times New Roman" w:hAnsi="Times New Roman" w:cs="Times New Roman"/>
          <w:sz w:val="28"/>
          <w:szCs w:val="28"/>
        </w:rPr>
        <w:t> </w:t>
      </w:r>
      <w:r w:rsidRPr="00183DE0">
        <w:rPr>
          <w:rFonts w:ascii="Times New Roman" w:hAnsi="Times New Roman" w:cs="Times New Roman"/>
          <w:sz w:val="28"/>
          <w:szCs w:val="28"/>
          <w:lang w:val="uk-UA"/>
        </w:rPr>
        <w:t>– речова, знакова або уявна (мислена) система, що відтворює, імітує, відображає принципи внутрішньої організації або функціонування, певні властивості, ознаки чи(та) характеристики об’єкта дослідження (оригіналу).</w:t>
      </w:r>
    </w:p>
    <w:p w:rsidR="004342AF" w:rsidRPr="00183DE0" w:rsidRDefault="004342AF" w:rsidP="00183D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3DE0">
        <w:rPr>
          <w:rFonts w:ascii="Times New Roman" w:hAnsi="Times New Roman" w:cs="Times New Roman"/>
          <w:b/>
          <w:i/>
          <w:sz w:val="28"/>
          <w:szCs w:val="28"/>
        </w:rPr>
        <w:t xml:space="preserve">Модель </w:t>
      </w:r>
      <w:proofErr w:type="spellStart"/>
      <w:r w:rsidRPr="00183DE0">
        <w:rPr>
          <w:rFonts w:ascii="Times New Roman" w:hAnsi="Times New Roman" w:cs="Times New Roman"/>
          <w:b/>
          <w:i/>
          <w:sz w:val="28"/>
          <w:szCs w:val="28"/>
        </w:rPr>
        <w:t>першого</w:t>
      </w:r>
      <w:proofErr w:type="spellEnd"/>
      <w:r w:rsidRPr="00183DE0">
        <w:rPr>
          <w:rFonts w:ascii="Times New Roman" w:hAnsi="Times New Roman" w:cs="Times New Roman"/>
          <w:b/>
          <w:i/>
          <w:sz w:val="28"/>
          <w:szCs w:val="28"/>
        </w:rPr>
        <w:t xml:space="preserve"> типу — </w:t>
      </w:r>
      <w:proofErr w:type="spellStart"/>
      <w:r w:rsidRPr="00183DE0">
        <w:rPr>
          <w:rFonts w:ascii="Times New Roman" w:hAnsi="Times New Roman" w:cs="Times New Roman"/>
          <w:b/>
          <w:i/>
          <w:sz w:val="28"/>
          <w:szCs w:val="28"/>
        </w:rPr>
        <w:t>традиційне</w:t>
      </w:r>
      <w:proofErr w:type="spellEnd"/>
      <w:r w:rsidRPr="00183D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b/>
          <w:i/>
          <w:sz w:val="28"/>
          <w:szCs w:val="28"/>
        </w:rPr>
        <w:t>навчання</w:t>
      </w:r>
      <w:proofErr w:type="spellEnd"/>
    </w:p>
    <w:p w:rsidR="004342AF" w:rsidRPr="00183DE0" w:rsidRDefault="004342AF" w:rsidP="00183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DE0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формуючих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впливів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> педагога”</w:t>
      </w:r>
    </w:p>
    <w:p w:rsidR="004342AF" w:rsidRPr="00183DE0" w:rsidRDefault="004342AF" w:rsidP="0018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E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моделлю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3DE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83DE0">
        <w:rPr>
          <w:rFonts w:ascii="Times New Roman" w:hAnsi="Times New Roman" w:cs="Times New Roman"/>
          <w:sz w:val="28"/>
          <w:szCs w:val="28"/>
        </w:rPr>
        <w:t>ієї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Концепцією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. Характер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подаванням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готових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роз’яснювання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показ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зводяться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наслідування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83DE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83DE0">
        <w:rPr>
          <w:rFonts w:ascii="Times New Roman" w:hAnsi="Times New Roman" w:cs="Times New Roman"/>
          <w:sz w:val="28"/>
          <w:szCs w:val="28"/>
        </w:rPr>
        <w:t>івного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смислового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відтворювання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повторювання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готовими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зразками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та правилами.</w:t>
      </w:r>
    </w:p>
    <w:p w:rsidR="004342AF" w:rsidRPr="00183DE0" w:rsidRDefault="004342AF" w:rsidP="0018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E0">
        <w:rPr>
          <w:rFonts w:ascii="Times New Roman" w:hAnsi="Times New Roman" w:cs="Times New Roman"/>
          <w:sz w:val="28"/>
          <w:szCs w:val="28"/>
        </w:rPr>
        <w:lastRenderedPageBreak/>
        <w:t xml:space="preserve">Прикладами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теоретико-психологічного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обгрунтування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слугують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висунули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183DE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83DE0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час Я. А.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Коменський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психолог-дидакт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>.</w:t>
      </w:r>
    </w:p>
    <w:p w:rsidR="004342AF" w:rsidRPr="00183DE0" w:rsidRDefault="004342AF" w:rsidP="00183D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3DE0">
        <w:rPr>
          <w:rFonts w:ascii="Times New Roman" w:hAnsi="Times New Roman" w:cs="Times New Roman"/>
          <w:b/>
          <w:i/>
          <w:sz w:val="28"/>
          <w:szCs w:val="28"/>
        </w:rPr>
        <w:t xml:space="preserve">Модель другого типу — </w:t>
      </w:r>
      <w:proofErr w:type="spellStart"/>
      <w:proofErr w:type="gramStart"/>
      <w:r w:rsidRPr="00183DE0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183DE0">
        <w:rPr>
          <w:rFonts w:ascii="Times New Roman" w:hAnsi="Times New Roman" w:cs="Times New Roman"/>
          <w:b/>
          <w:i/>
          <w:sz w:val="28"/>
          <w:szCs w:val="28"/>
        </w:rPr>
        <w:t>ільне</w:t>
      </w:r>
      <w:proofErr w:type="spellEnd"/>
      <w:r w:rsidRPr="00183D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b/>
          <w:i/>
          <w:sz w:val="28"/>
          <w:szCs w:val="28"/>
        </w:rPr>
        <w:t>навчання</w:t>
      </w:r>
      <w:proofErr w:type="spellEnd"/>
    </w:p>
    <w:p w:rsidR="004342AF" w:rsidRPr="00183DE0" w:rsidRDefault="004342AF" w:rsidP="00183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DE0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Суб’єкт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3D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3DE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>”</w:t>
      </w:r>
    </w:p>
    <w:p w:rsidR="004342AF" w:rsidRPr="00183DE0" w:rsidRDefault="004342AF" w:rsidP="0018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E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самостійний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183DE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учнем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потребам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цінностям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. Характер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тут як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природне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самонавчання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. Теоретична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зосереджується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аналізі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стимуляції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3D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3DE0">
        <w:rPr>
          <w:rFonts w:ascii="Times New Roman" w:hAnsi="Times New Roman" w:cs="Times New Roman"/>
          <w:sz w:val="28"/>
          <w:szCs w:val="28"/>
        </w:rPr>
        <w:t>ізнавального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пізнавально-розвивального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пробудження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цікавості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реалізують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навчальну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самостійний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3D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3DE0">
        <w:rPr>
          <w:rFonts w:ascii="Times New Roman" w:hAnsi="Times New Roman" w:cs="Times New Roman"/>
          <w:sz w:val="28"/>
          <w:szCs w:val="28"/>
        </w:rPr>
        <w:t>ізнавальних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проблем,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усвідомлювання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творче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>.</w:t>
      </w:r>
    </w:p>
    <w:p w:rsidR="004342AF" w:rsidRPr="00183DE0" w:rsidRDefault="004342AF" w:rsidP="0018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надавання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індивідуалізованої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становленні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суб’єктивності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єдність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83DE0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183DE0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83DE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відзначити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розроблянні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визнавати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індивідуально-специфічних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засвоювання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учню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свободу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заохочувати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вибірковість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42AF" w:rsidRPr="00183DE0" w:rsidRDefault="004342AF" w:rsidP="00183D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3DE0">
        <w:rPr>
          <w:rFonts w:ascii="Times New Roman" w:hAnsi="Times New Roman" w:cs="Times New Roman"/>
          <w:b/>
          <w:i/>
          <w:sz w:val="28"/>
          <w:szCs w:val="28"/>
        </w:rPr>
        <w:t xml:space="preserve">Модель </w:t>
      </w:r>
      <w:proofErr w:type="spellStart"/>
      <w:r w:rsidRPr="00183DE0">
        <w:rPr>
          <w:rFonts w:ascii="Times New Roman" w:hAnsi="Times New Roman" w:cs="Times New Roman"/>
          <w:b/>
          <w:i/>
          <w:sz w:val="28"/>
          <w:szCs w:val="28"/>
        </w:rPr>
        <w:t>третього</w:t>
      </w:r>
      <w:proofErr w:type="spellEnd"/>
      <w:r w:rsidRPr="00183DE0">
        <w:rPr>
          <w:rFonts w:ascii="Times New Roman" w:hAnsi="Times New Roman" w:cs="Times New Roman"/>
          <w:b/>
          <w:i/>
          <w:sz w:val="28"/>
          <w:szCs w:val="28"/>
        </w:rPr>
        <w:t xml:space="preserve"> типу — </w:t>
      </w:r>
      <w:proofErr w:type="spellStart"/>
      <w:r w:rsidRPr="00183DE0">
        <w:rPr>
          <w:rFonts w:ascii="Times New Roman" w:hAnsi="Times New Roman" w:cs="Times New Roman"/>
          <w:b/>
          <w:i/>
          <w:sz w:val="28"/>
          <w:szCs w:val="28"/>
        </w:rPr>
        <w:t>проблемне</w:t>
      </w:r>
      <w:proofErr w:type="spellEnd"/>
      <w:r w:rsidRPr="00183D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b/>
          <w:i/>
          <w:sz w:val="28"/>
          <w:szCs w:val="28"/>
        </w:rPr>
        <w:t>навчання</w:t>
      </w:r>
      <w:proofErr w:type="spellEnd"/>
    </w:p>
    <w:p w:rsidR="004342AF" w:rsidRPr="00183DE0" w:rsidRDefault="004342AF" w:rsidP="00183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DE0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впливів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суб’єкт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3D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3DE0">
        <w:rPr>
          <w:rFonts w:ascii="Times New Roman" w:hAnsi="Times New Roman" w:cs="Times New Roman"/>
          <w:sz w:val="28"/>
          <w:szCs w:val="28"/>
        </w:rPr>
        <w:t>ізнавальної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”.</w:t>
      </w:r>
    </w:p>
    <w:p w:rsidR="004342AF" w:rsidRPr="00183DE0" w:rsidRDefault="004342AF" w:rsidP="0018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E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педагог так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зовнішні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приписів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формують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школяра, а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активний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добі</w:t>
      </w:r>
      <w:proofErr w:type="gramStart"/>
      <w:r w:rsidRPr="00183DE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83DE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учнем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. Характер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спрямованої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пізнавальної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. Методами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постановка проблем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обговорювання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дискусії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сумі</w:t>
      </w:r>
      <w:proofErr w:type="gramStart"/>
      <w:r w:rsidRPr="00183DE0">
        <w:rPr>
          <w:rFonts w:ascii="Times New Roman" w:hAnsi="Times New Roman" w:cs="Times New Roman"/>
          <w:sz w:val="28"/>
          <w:szCs w:val="28"/>
        </w:rPr>
        <w:t>сне</w:t>
      </w:r>
      <w:proofErr w:type="spellEnd"/>
      <w:proofErr w:type="gram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DE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83DE0">
        <w:rPr>
          <w:rFonts w:ascii="Times New Roman" w:hAnsi="Times New Roman" w:cs="Times New Roman"/>
          <w:sz w:val="28"/>
          <w:szCs w:val="28"/>
        </w:rPr>
        <w:t xml:space="preserve"> таких умов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оволодіває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діями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стратегією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спроб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експериментуванням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здатністю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висувати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перевіряти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гіпотези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діями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результату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понять.</w:t>
      </w:r>
    </w:p>
    <w:p w:rsidR="004342AF" w:rsidRPr="00183DE0" w:rsidRDefault="004342AF" w:rsidP="00183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DE0">
        <w:rPr>
          <w:rFonts w:ascii="Times New Roman" w:hAnsi="Times New Roman" w:cs="Times New Roman"/>
          <w:sz w:val="28"/>
          <w:szCs w:val="28"/>
          <w:lang w:val="uk-UA"/>
        </w:rPr>
        <w:t xml:space="preserve">Суть навчання полягає в тому, що педагог створює проблемну ситуацію, тобто ставить перед учнями проблему, пізнавальну задачу, й учні самостійно або за безпосередньою участю вчителя досліджують шляхи її розв’язання . </w:t>
      </w:r>
      <w:r w:rsidRPr="00183DE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певному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вводить в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підлягає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плановому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засвоєнню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. Вона, як правило,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слугує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ключем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проблемна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як у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3D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3DE0">
        <w:rPr>
          <w:rFonts w:ascii="Times New Roman" w:hAnsi="Times New Roman" w:cs="Times New Roman"/>
          <w:sz w:val="28"/>
          <w:szCs w:val="28"/>
        </w:rPr>
        <w:t>ізнавальна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потреба,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інтелектуальний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lastRenderedPageBreak/>
        <w:t>Останніми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бути: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протиріччя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3DE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старими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новими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невідомим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відомим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даним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необхідним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>.</w:t>
      </w:r>
    </w:p>
    <w:p w:rsidR="004342AF" w:rsidRPr="00183DE0" w:rsidRDefault="004342AF" w:rsidP="0018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E0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бачимо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притаманне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>.</w:t>
      </w:r>
    </w:p>
    <w:p w:rsidR="004342AF" w:rsidRPr="00183DE0" w:rsidRDefault="004342AF" w:rsidP="00183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>.</w:t>
      </w:r>
    </w:p>
    <w:p w:rsidR="004342AF" w:rsidRPr="00183DE0" w:rsidRDefault="004342AF" w:rsidP="00183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DE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дидактиці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 метод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цілеспрямованої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поставленої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мети.</w:t>
      </w:r>
    </w:p>
    <w:p w:rsidR="004342AF" w:rsidRPr="00183DE0" w:rsidRDefault="004342AF" w:rsidP="00183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DE0">
        <w:rPr>
          <w:rFonts w:ascii="Times New Roman" w:hAnsi="Times New Roman" w:cs="Times New Roman"/>
          <w:sz w:val="28"/>
          <w:szCs w:val="28"/>
          <w:lang w:val="uk-UA"/>
        </w:rPr>
        <w:t>Правильний підбір методів відповідно до мети та змісту навчання, вікових особливостей учнів сприяє розвитку їхніх пізнавальних здібностей, озброєнню їх уміннями й навичками використовувати здобуті знання на практиці, готує учнів до самостійного набуття знань, формує їхній світогляд.</w:t>
      </w:r>
    </w:p>
    <w:p w:rsidR="004342AF" w:rsidRPr="00183DE0" w:rsidRDefault="004342AF" w:rsidP="00183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Класифікують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DE0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дидактичне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кла</w:t>
      </w:r>
      <w:r w:rsidRPr="00183DE0">
        <w:rPr>
          <w:rFonts w:ascii="Times New Roman" w:hAnsi="Times New Roman" w:cs="Times New Roman"/>
          <w:sz w:val="28"/>
          <w:szCs w:val="28"/>
        </w:rPr>
        <w:softHyphen/>
        <w:t>сифікації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виявлятися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внутрішня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методу, форма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взаємопов'язаної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за</w:t>
      </w:r>
      <w:r w:rsidRPr="00183DE0">
        <w:rPr>
          <w:rFonts w:ascii="Times New Roman" w:hAnsi="Times New Roman" w:cs="Times New Roman"/>
          <w:sz w:val="28"/>
          <w:szCs w:val="28"/>
        </w:rPr>
        <w:softHyphen/>
        <w:t>сіб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3D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3DE0">
        <w:rPr>
          <w:rFonts w:ascii="Times New Roman" w:hAnsi="Times New Roman" w:cs="Times New Roman"/>
          <w:sz w:val="28"/>
          <w:szCs w:val="28"/>
        </w:rPr>
        <w:t>ізнавальною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>.</w:t>
      </w:r>
    </w:p>
    <w:p w:rsidR="004342AF" w:rsidRPr="00183DE0" w:rsidRDefault="004342AF" w:rsidP="00183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Відомий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3DE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83DE0">
        <w:rPr>
          <w:rFonts w:ascii="Times New Roman" w:hAnsi="Times New Roman" w:cs="Times New Roman"/>
          <w:sz w:val="28"/>
          <w:szCs w:val="28"/>
        </w:rPr>
        <w:t>ідник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Бабанський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виділяє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де</w:t>
      </w:r>
      <w:r w:rsidRPr="00183DE0">
        <w:rPr>
          <w:rFonts w:ascii="Times New Roman" w:hAnsi="Times New Roman" w:cs="Times New Roman"/>
          <w:sz w:val="28"/>
          <w:szCs w:val="28"/>
        </w:rPr>
        <w:softHyphen/>
        <w:t>кілька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класифікацій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), в основу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>:</w:t>
      </w:r>
    </w:p>
    <w:p w:rsidR="004342AF" w:rsidRPr="00183DE0" w:rsidRDefault="004342AF" w:rsidP="00183DE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навчально-пізнавальної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>;</w:t>
      </w:r>
    </w:p>
    <w:p w:rsidR="004342AF" w:rsidRPr="00183DE0" w:rsidRDefault="004342AF" w:rsidP="00183DE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>;</w:t>
      </w:r>
    </w:p>
    <w:p w:rsidR="004342AF" w:rsidRPr="00183DE0" w:rsidRDefault="004342AF" w:rsidP="00183DE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самоконтролю за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ефективністю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навчально-пізнавальної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>.</w:t>
      </w:r>
    </w:p>
    <w:p w:rsidR="004342AF" w:rsidRPr="00183DE0" w:rsidRDefault="004342AF" w:rsidP="00183D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3DE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дидактиці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3D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83DE0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класи</w:t>
      </w:r>
      <w:r w:rsidRPr="00183DE0">
        <w:rPr>
          <w:rFonts w:ascii="Times New Roman" w:hAnsi="Times New Roman" w:cs="Times New Roman"/>
          <w:sz w:val="28"/>
          <w:szCs w:val="28"/>
        </w:rPr>
        <w:softHyphen/>
        <w:t>фікації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>:</w:t>
      </w:r>
    </w:p>
    <w:p w:rsidR="004342AF" w:rsidRPr="00183DE0" w:rsidRDefault="004342AF" w:rsidP="00183D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3DE0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характером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словесні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наочні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Петровський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>, Е. Талант).</w:t>
      </w:r>
    </w:p>
    <w:p w:rsidR="004342AF" w:rsidRPr="00183DE0" w:rsidRDefault="004342AF" w:rsidP="0018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E0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дидактичними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необхід</w:t>
      </w:r>
      <w:r w:rsidRPr="00183DE0">
        <w:rPr>
          <w:rFonts w:ascii="Times New Roman" w:hAnsi="Times New Roman" w:cs="Times New Roman"/>
          <w:sz w:val="28"/>
          <w:szCs w:val="28"/>
        </w:rPr>
        <w:softHyphen/>
        <w:t>но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183DE0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засто</w:t>
      </w:r>
      <w:r w:rsidRPr="00183DE0">
        <w:rPr>
          <w:rFonts w:ascii="Times New Roman" w:hAnsi="Times New Roman" w:cs="Times New Roman"/>
          <w:sz w:val="28"/>
          <w:szCs w:val="28"/>
        </w:rPr>
        <w:softHyphen/>
        <w:t>сування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(М. Данилов, Б.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Єсипов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>).</w:t>
      </w:r>
    </w:p>
    <w:p w:rsidR="004342AF" w:rsidRPr="00183DE0" w:rsidRDefault="004342AF" w:rsidP="0018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E0">
        <w:rPr>
          <w:rFonts w:ascii="Times New Roman" w:hAnsi="Times New Roman" w:cs="Times New Roman"/>
          <w:sz w:val="28"/>
          <w:szCs w:val="28"/>
        </w:rPr>
        <w:t xml:space="preserve">За характером </w:t>
      </w:r>
      <w:proofErr w:type="spellStart"/>
      <w:proofErr w:type="gramStart"/>
      <w:r w:rsidRPr="00183D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3DE0">
        <w:rPr>
          <w:rFonts w:ascii="Times New Roman" w:hAnsi="Times New Roman" w:cs="Times New Roman"/>
          <w:sz w:val="28"/>
          <w:szCs w:val="28"/>
        </w:rPr>
        <w:t>ізнавальної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пояснювально-ілюстративні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репродуктивні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проблемного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викладу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част</w:t>
      </w:r>
      <w:r w:rsidRPr="00183DE0">
        <w:rPr>
          <w:rFonts w:ascii="Times New Roman" w:hAnsi="Times New Roman" w:cs="Times New Roman"/>
          <w:sz w:val="28"/>
          <w:szCs w:val="28"/>
        </w:rPr>
        <w:softHyphen/>
        <w:t>ково-пошукові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дослідницькі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Скаткін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І.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>).</w:t>
      </w:r>
    </w:p>
    <w:p w:rsidR="00183DE0" w:rsidRPr="00183DE0" w:rsidRDefault="00183DE0" w:rsidP="0018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Успіх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емоційний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фон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спонукає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креативних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форм.</w:t>
      </w:r>
    </w:p>
    <w:p w:rsidR="00183DE0" w:rsidRPr="00183DE0" w:rsidRDefault="00183DE0" w:rsidP="0018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gramStart"/>
      <w:r w:rsidRPr="00183DE0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успішність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вивільненні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самого себе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ми весь час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перебуваємо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безперервний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достеменно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індивідуально-психологічна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пошуках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усвідомлює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прагне</w:t>
      </w:r>
      <w:proofErr w:type="spellEnd"/>
      <w:proofErr w:type="gramEnd"/>
      <w:r w:rsidRPr="00183DE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самоосвіти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самовдосконалення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максимальної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успіх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виступати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lastRenderedPageBreak/>
        <w:t>самореалізації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призводити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суб’єктивної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задоволеності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собою та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життям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DE0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183DE0">
        <w:rPr>
          <w:rFonts w:ascii="Times New Roman" w:hAnsi="Times New Roman" w:cs="Times New Roman"/>
          <w:sz w:val="28"/>
          <w:szCs w:val="28"/>
        </w:rPr>
        <w:t>.</w:t>
      </w:r>
    </w:p>
    <w:p w:rsidR="00183DE0" w:rsidRDefault="00183DE0" w:rsidP="00183DE0">
      <w:pPr>
        <w:pStyle w:val="a3"/>
        <w:shd w:val="clear" w:color="auto" w:fill="FFFFFF"/>
        <w:spacing w:before="0" w:beforeAutospacing="0" w:after="113" w:afterAutospacing="0"/>
        <w:jc w:val="both"/>
        <w:rPr>
          <w:rFonts w:ascii="Helvetica" w:hAnsi="Helvetica"/>
          <w:color w:val="333333"/>
          <w:sz w:val="16"/>
          <w:szCs w:val="16"/>
        </w:rPr>
      </w:pPr>
      <w:r>
        <w:rPr>
          <w:rFonts w:ascii="Helvetica" w:hAnsi="Helvetica"/>
          <w:color w:val="333333"/>
          <w:sz w:val="16"/>
          <w:szCs w:val="16"/>
        </w:rPr>
        <w:t> </w:t>
      </w:r>
    </w:p>
    <w:p w:rsidR="00E47940" w:rsidRDefault="00E47940" w:rsidP="00183DE0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19"/>
          <w:szCs w:val="19"/>
        </w:rPr>
      </w:pPr>
    </w:p>
    <w:p w:rsidR="00F379C3" w:rsidRDefault="00F379C3"/>
    <w:sectPr w:rsidR="00F379C3" w:rsidSect="00F3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534"/>
    <w:multiLevelType w:val="hybridMultilevel"/>
    <w:tmpl w:val="4326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A447D"/>
    <w:multiLevelType w:val="multilevel"/>
    <w:tmpl w:val="6CC2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AE33F4"/>
    <w:multiLevelType w:val="multilevel"/>
    <w:tmpl w:val="4E86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42AF"/>
    <w:rsid w:val="00082510"/>
    <w:rsid w:val="0017271E"/>
    <w:rsid w:val="00183DE0"/>
    <w:rsid w:val="001C502E"/>
    <w:rsid w:val="00225448"/>
    <w:rsid w:val="00394AE4"/>
    <w:rsid w:val="003A674A"/>
    <w:rsid w:val="004342AF"/>
    <w:rsid w:val="00435AF5"/>
    <w:rsid w:val="00461A76"/>
    <w:rsid w:val="004768F0"/>
    <w:rsid w:val="004A1714"/>
    <w:rsid w:val="004D413D"/>
    <w:rsid w:val="004D4BDF"/>
    <w:rsid w:val="00501750"/>
    <w:rsid w:val="00524554"/>
    <w:rsid w:val="005877DB"/>
    <w:rsid w:val="005969F0"/>
    <w:rsid w:val="005B6D26"/>
    <w:rsid w:val="005E4EF7"/>
    <w:rsid w:val="005F7DA8"/>
    <w:rsid w:val="006317D4"/>
    <w:rsid w:val="006571C5"/>
    <w:rsid w:val="00684314"/>
    <w:rsid w:val="006A1C46"/>
    <w:rsid w:val="006B39AB"/>
    <w:rsid w:val="007526DF"/>
    <w:rsid w:val="00776FB5"/>
    <w:rsid w:val="00781602"/>
    <w:rsid w:val="007A3CBF"/>
    <w:rsid w:val="007A641D"/>
    <w:rsid w:val="00800995"/>
    <w:rsid w:val="00817C9B"/>
    <w:rsid w:val="00860D45"/>
    <w:rsid w:val="00876928"/>
    <w:rsid w:val="008B1B44"/>
    <w:rsid w:val="008B2ABB"/>
    <w:rsid w:val="008C7267"/>
    <w:rsid w:val="00947181"/>
    <w:rsid w:val="00961D63"/>
    <w:rsid w:val="00990D25"/>
    <w:rsid w:val="009F5700"/>
    <w:rsid w:val="00A86A77"/>
    <w:rsid w:val="00AE3D96"/>
    <w:rsid w:val="00AF0917"/>
    <w:rsid w:val="00AF1324"/>
    <w:rsid w:val="00AF3885"/>
    <w:rsid w:val="00B52DB9"/>
    <w:rsid w:val="00B7702B"/>
    <w:rsid w:val="00BC148A"/>
    <w:rsid w:val="00C30876"/>
    <w:rsid w:val="00C57DBC"/>
    <w:rsid w:val="00C84B1E"/>
    <w:rsid w:val="00D53E9A"/>
    <w:rsid w:val="00D63778"/>
    <w:rsid w:val="00D70364"/>
    <w:rsid w:val="00DA2E09"/>
    <w:rsid w:val="00E03E71"/>
    <w:rsid w:val="00E132DB"/>
    <w:rsid w:val="00E132DD"/>
    <w:rsid w:val="00E47940"/>
    <w:rsid w:val="00EA1D77"/>
    <w:rsid w:val="00F379C3"/>
    <w:rsid w:val="00FC418B"/>
    <w:rsid w:val="00FE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3DE0"/>
    <w:rPr>
      <w:i/>
      <w:iCs/>
    </w:rPr>
  </w:style>
  <w:style w:type="paragraph" w:styleId="a5">
    <w:name w:val="List Paragraph"/>
    <w:basedOn w:val="a"/>
    <w:uiPriority w:val="34"/>
    <w:qFormat/>
    <w:rsid w:val="00183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2018-12-27T07:21:00Z</dcterms:created>
  <dcterms:modified xsi:type="dcterms:W3CDTF">2018-12-27T08:12:00Z</dcterms:modified>
</cp:coreProperties>
</file>