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B3" w:rsidRPr="00AB6DB3" w:rsidRDefault="00AB6DB3" w:rsidP="00AB6DB3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AB6DB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 затвердження Інструкції з діловодства </w:t>
      </w:r>
      <w:proofErr w:type="gramStart"/>
      <w:r w:rsidRPr="00AB6DB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закладах загальної середньої освіти</w:t>
      </w:r>
    </w:p>
    <w:p w:rsidR="00AB6DB3" w:rsidRPr="00AB6DB3" w:rsidRDefault="00AB6DB3" w:rsidP="00AB6DB3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Наказ МОН № 676 від 25.06.2018 року</w:t>
      </w:r>
    </w:p>
    <w:p w:rsidR="00AB6DB3" w:rsidRPr="00AB6DB3" w:rsidRDefault="00D81995" w:rsidP="00AB6DB3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5" w:tooltip="Друкувати" w:history="1"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Друкувати</w:t>
        </w:r>
      </w:hyperlink>
    </w:p>
    <w:p w:rsidR="00AB6DB3" w:rsidRPr="00AB6DB3" w:rsidRDefault="00D81995" w:rsidP="00AB6DB3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tooltip="Запитати" w:history="1"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Запитати</w:t>
        </w:r>
      </w:hyperlink>
    </w:p>
    <w:p w:rsidR="00AB6DB3" w:rsidRPr="00AB6DB3" w:rsidRDefault="00D81995" w:rsidP="00AB6DB3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tooltip="Надіслати другу" w:history="1"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Надіслати другу</w:t>
        </w:r>
      </w:hyperlink>
    </w:p>
    <w:p w:rsidR="00AB6DB3" w:rsidRPr="00AB6DB3" w:rsidRDefault="00D81995" w:rsidP="00AB6DB3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8" w:anchor="soc2" w:tooltip="Поділитись" w:history="1"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Поділитись</w:t>
        </w:r>
      </w:hyperlink>
    </w:p>
    <w:p w:rsidR="00AB6DB3" w:rsidRPr="00AB6DB3" w:rsidRDefault="00D81995" w:rsidP="00AB6DB3">
      <w:pPr>
        <w:numPr>
          <w:ilvl w:val="0"/>
          <w:numId w:val="1"/>
        </w:numPr>
        <w:spacing w:after="0" w:line="240" w:lineRule="auto"/>
        <w:ind w:left="75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9" w:tooltip="Підписатись на новини" w:history="1">
        <w:proofErr w:type="gramStart"/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П</w:t>
        </w:r>
        <w:proofErr w:type="gramEnd"/>
        <w:r w:rsidR="00AB6DB3" w:rsidRPr="00AB6DB3">
          <w:rPr>
            <w:rFonts w:ascii="Arial" w:eastAsia="Times New Roman" w:hAnsi="Arial" w:cs="Arial"/>
            <w:color w:val="B4AAAA"/>
            <w:sz w:val="17"/>
            <w:lang w:eastAsia="ru-RU"/>
          </w:rPr>
          <w:t>ідписатись на новини</w:t>
        </w:r>
      </w:hyperlink>
    </w:p>
    <w:p w:rsidR="00AB6DB3" w:rsidRPr="00AB6DB3" w:rsidRDefault="00AB6DB3" w:rsidP="00AB6DB3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676 від 25 червня 2018 року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Міністерстві юстиції України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 вересня 2018 р. за № 1028/32480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 затвердження Інструкції з діловодства</w:t>
      </w:r>
      <w:r w:rsidRPr="00AB6D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закладах загальної середньої освіти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пункту 8 Положення про Міністерство освіти і науки України, затвердженого постановою Кабінету Міні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України від 16 жовтня 2014 року </w:t>
      </w:r>
      <w:hyperlink r:id="rId10" w:history="1">
        <w:r w:rsidRPr="00AB6DB3">
          <w:rPr>
            <w:rFonts w:ascii="Arial" w:eastAsia="Times New Roman" w:hAnsi="Arial" w:cs="Arial"/>
            <w:color w:val="8C8282"/>
            <w:sz w:val="21"/>
            <w:lang w:eastAsia="ru-RU"/>
          </w:rPr>
          <w:t>№ 630</w:t>
        </w:r>
      </w:hyperlink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пункту 369 плану пріоритетних дій Уряду на 2018 рік, затвердженого розпорядженням Кабінету Міністрів України від 28 березня 2018 року № 244-р, НАКАЗУЮ: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Затвердити Інструкцію з діловодства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загальної середньої освіти, що додається.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Директорату 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Цей наказ набирає чинності з дня його офіційного опублікування.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виконанням цього наказу покласти на заступника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 Хобзея П. К.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Л. М. Гриневич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ПОГОДЖЕНО: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Голова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ержавної служби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спеціального зв'язку та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захисту інформації України                            Л. О. Євдоченко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Перший заступник Голови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Державної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івної служби України                 І. М. Кісіль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Наказ Міністерства освіти і науки України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 червня 2018 року № 676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Міністерстві юстиції України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 вересня 2018 р. за № 1028/32480</w:t>
      </w: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Інструкція з діловодства 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закладах загальної середньої освіти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I. Загальні положення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Ця Інструкція встановлює загальні вимоги щодо документування управлінської інформації та організації роботи з документами у державних і комунальних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закладах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загальної середньої освіти (далі - заклади).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Дотримання вимог щодо порядку ведення документування, встановлених цією Інструкцією, є обов'язковим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r w:rsidRPr="0035698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Заклади організовують діловодство відповідно до інструкції, яка розробляється </w:t>
      </w:r>
      <w:proofErr w:type="gramStart"/>
      <w:r w:rsidRPr="0035698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на</w:t>
      </w:r>
      <w:proofErr w:type="gramEnd"/>
      <w:r w:rsidRPr="0035698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основі цієї Інструкції та затверджується керівником закладу.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Організація діловодства і контроль за своєчасним розглядом та проходженням документів у закладі здійснюються </w:t>
      </w:r>
      <w:r w:rsidRPr="0035698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відповідальною </w:t>
      </w:r>
      <w:proofErr w:type="gramStart"/>
      <w:r w:rsidRPr="0035698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особою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(відповідальними особами), яка (які) призначається (призначаються) керівником закладу.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Створення електронних документів здійснюється відповідно до Законів України "Про електронні документи та електронний документообіг", "Про електронний цифровий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ідпис", наказу Міністерства юстиції України від 11 листопада 2014 року № 1886/5 "Про затвердження Порядку роботи з електронними документами у діловодстві та їх підготовки до передавання на архівне зберігання", зареєстрованого в Міністерстві юстиції України 11 листопада 2014 року за № 1421/26198.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Заклади можуть створювати документи тимчасового (до 10 років включно)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Порядок організації діловодства за зверненнями громадян, запитами на публічну інформацію визначається Законами України "Про звернення громадян", "Про доступ до публічної інформації".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У закладі діловодство здійснюється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державною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мовою. Документи складаються державною мовою, крім випадків, передбачених законодавством про мови в Україні.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Документи, які надсилаються іноземним адресатам, оформлюються українською мовою, або мовою держави-адресата, або однією з мов міжнародного спілкування.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Строки зберігання документів, що створюються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діяльності закладу, визначаються наказом Міністерства юстиції України від 12 квітня 2012 року № 578/5 "Про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документів", зареєстрованим у Міністерстві юстиції України 17 квітня 2012 року за № 571/20884 (зі змінами).</w:t>
      </w: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II. Загальні вимоги до створення, оформлення та документування управлінської інформації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Документування управлінської інформації закладу полягає у створенні документів, що спрямовані на вирішення управлінських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ішень.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Назва виду документа (</w:t>
      </w:r>
      <w:r w:rsidRPr="009A438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наказ, протокол, доповідна записка тощо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має відповідати назвам, передбаченим розділом 3 Державного класифікатора управлінської документації ДК 010-98, затвердженого наказом Державного комітету України по стандартизації, метрології та сертифікації від 31 грудня 1998 року № 1024 (зі змінами).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 реквізитів організаційно-розпорядчої документації та порядок їх розташування мають відповідати Національному стандарту України "Державна уніфікована система документації. Уніфікована система організаційно-розпорядчої документації. Вимоги до оформлювання документів. ДСТУ 4163-2003", затвердженому наказом Державного комітету України з питань технічного регулювання та споживчої політики від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квітня 2003 року № 55 (далі - ДСТУ).</w:t>
      </w:r>
    </w:p>
    <w:p w:rsidR="00AB6DB3" w:rsidRPr="009A4389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3. Організаційно-розпорядчі документи оформлюються на бланках, що виготовляються згідно з вимогами ДСТУ та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 можуть використовуватися такі бланки документів:</w:t>
      </w:r>
    </w:p>
    <w:p w:rsidR="00AB6DB3" w:rsidRPr="00AB6DB3" w:rsidRDefault="00AB6DB3" w:rsidP="00AB6DB3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загальний бланк для створення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 видів документів (без зазначення у бланку назви виду документа);</w:t>
      </w:r>
    </w:p>
    <w:p w:rsidR="00AB6DB3" w:rsidRPr="00AB6DB3" w:rsidRDefault="00AB6DB3" w:rsidP="00AB6DB3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листа;</w:t>
      </w:r>
    </w:p>
    <w:p w:rsidR="00AB6DB3" w:rsidRPr="00AB6DB3" w:rsidRDefault="00AB6DB3" w:rsidP="00AB6DB3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наказу.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 до оформлення документів, що виготовляються за допомогою комп'ютерної техніки, наведено в додатку 1 до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Посадові особи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ідписують документи в межах своїх повноважень, визначених законодавством України, статутом закладу, посадовими інструкціями, наказом про розподіл обов'язків між керівником закладу та його заступниками тощо.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Відбитком печатки закладу (за наявності) засвідчують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 посадової особи на документах із питань організаційної та фінансово-господарської діяльності за переліком документів, на яких підпис посадової особи засвідчується відбитком печатки закладу, наведеним у додатку 2 до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Відбиток печатки ставиться так, щоб він охоплював останні кілька літер найменування посади особи, яка </w:t>
      </w:r>
      <w:proofErr w:type="gramStart"/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</w:t>
      </w:r>
      <w:proofErr w:type="gramEnd"/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ідписала документ, але не підпис посадової особи, або проставляється на окремо виділеному для цього місці з відміткою "М. П.".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5. Заклад може засвідчувати копії лише тих документів, що створюються в ньому, а також у випадках, передбачених в абзаці другому цього пункту.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документів для надання судовим органам, під час вирішення питань щодо прийняття громадян на роботу, навчання, засвідчення їх трудових та інших прав у взаємовідносинах із закладом, а також під час формування особових справ працівників заклад може виготовляти копії документів, виданих іншими установами (копії документів про освіту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4B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Відмітка "Копія" </w:t>
      </w:r>
      <w:proofErr w:type="gramStart"/>
      <w:r w:rsidRPr="00BC14B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проставляється</w:t>
      </w:r>
      <w:proofErr w:type="gramEnd"/>
      <w:r w:rsidRPr="00BC14B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на лицьовому боці у верхньому правому кутку першого аркуша документа.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Копії наказів, інших документів засвідчує (засвідчують) відповідальна особа (відповідальні особи) за організацію діловодства </w:t>
      </w:r>
      <w:proofErr w:type="gramStart"/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у</w:t>
      </w:r>
      <w:proofErr w:type="gramEnd"/>
      <w:r w:rsidRPr="009A4389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закладі.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 разі потреби проведення оцінки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доц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ільності створення документа, його обґрунтованості та відповідності законодавству здійснюється погодження документа.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4B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lastRenderedPageBreak/>
        <w:t>Погодження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документів може здійснюватись посадовими особами закладу, які відповідно до їх компетенції вирішують питання, порушені в документі (внутрішнє погодження), а також заінтересованими установами (зовнішнє погодження).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Погодження документів здійснюється відповідно до вимог наказу Міністерства юстиції України від 18 червня 2015 року № 1000/5 "Про затвердження Правил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івного зберігання документів у державних органах, органах місцевого самоврядування, на підприємствах, в установах і організаціях", зареєстрованого у Міністерстві юстиції України 22 червня 2015 року за № 736/27181 (далі - Правила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зберігання документів).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Гриф погодження розміщують нижче реквізиту "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ідпис". Він складається зі слова ПОГОДЖЕНО (без лапок), назви посади особи, яка погоджує документ (разом з найменуванням закладу),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ідпису, ініціалу(ів) і прізвища, дати погодження.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Приклад: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ПОГОДЖЕНО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гімназії № 5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 Ініціал(и), прізвище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05.02.2018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r w:rsidRPr="00BC14B2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Затвердження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затвердження, оформленого відповідним чином.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затвердження документів здійснюється відповідно до Правил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зберігання документів.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Гриф затвердження складається зі слова ЗАТВЕРДЖУЮ (без лапок), назви посади,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ідпису, ініціалу(ів) і прізвища особи, яка затвердила документ, дати затвердження.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Приклад: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ЗАТВЕРДЖУЮ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 гімназії № 5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 Ініціал(и), прізвище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07.03.2018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затвердження документа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 колегіального органу гриф затвердження складається зі слова ЗАТВЕРДЖЕНО (без лапок), назви, дати і номера документа у називному відмінку.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Приклад: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Протокол засідання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педагогічної ради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імназії № 5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06.05.2018 № 40</w:t>
      </w: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9A4389" w:rsidRDefault="009A4389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III. Особливі вимоги до складання деяких видів документі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1. Наказ - розпорядчий документ, який видає керівник закладу на правах єдиноначальності та в межах своєї компетенції, обов'язковий для виконання </w:t>
      </w:r>
      <w:proofErr w:type="gramStart"/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п</w:t>
      </w:r>
      <w:proofErr w:type="gramEnd"/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ідлеглими.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Накази видаються з основної діяльності, адміністративно-господарських, кадрових питань закладу, а також руху учні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Накази з основної діяльності, адміністративно-господарських, кадрових питань, руху учнів/вихованців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ідписуються керівником закладу, а за його відсутності - особою, яка виконує його обов'язки, та реєструються в </w:t>
      </w:r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журналах реєстрації наказів.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підписання наказу зміни до нього вносяться лише шляхом видання нового наказу про внесення змін.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Наказ оформлюється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бланку наказу закладу.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стисло викладається в заголовку, який починається з прийменника "Про" та складається за допомогою віддієслівного іменника ("Про затвердження...", "Про створення...") або іменника ("Про підсумки...").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наказу з основної діяльності, адміністративно-господарських питань та руху учнів/вихованці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складається з двох частин - констатуючої (преамбули) і розпорядчої.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констатуючій частині зазначається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ідстава, обґрунтування або мета видання наказу. Розпорядча частина наказу починається із слова "НАКАЗУЮ", яке друкується з нового рядка великими літерами без відступу від лівого поля і лапок,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чого ставиться двокрапка.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Якщо наказ видається на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ідставі іншого розпорядчого документа, у констатуючій частині зазначаються назва виду цього документа, його автор, дата, номер та заголовок.</w:t>
      </w:r>
    </w:p>
    <w:p w:rsidR="004448DA" w:rsidRDefault="004448DA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Накази нумеруються в порядку їх видання в </w:t>
      </w:r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межах календарного року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накази з основної діяльності, руху учнів/вихованців, адміністративно-господарських, кадрових питань мають окрему порядкову нумерацію.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З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метою розрізнення груп наказів до реєстраційного індексу наказу через дефіс додається літерна відмітка, наприклад:</w:t>
      </w:r>
    </w:p>
    <w:p w:rsidR="00AB6DB3" w:rsidRPr="00AB6DB3" w:rsidRDefault="00AB6DB3" w:rsidP="00AB6DB3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з адміністративно-господарських питань - № 2-г;</w:t>
      </w:r>
    </w:p>
    <w:p w:rsidR="00AB6DB3" w:rsidRPr="00AB6DB3" w:rsidRDefault="00AB6DB3" w:rsidP="00AB6DB3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з кадрових питань – № 2-к;</w:t>
      </w:r>
    </w:p>
    <w:p w:rsidR="00AB6DB3" w:rsidRPr="00AB6DB3" w:rsidRDefault="00AB6DB3" w:rsidP="00AB6DB3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про надання щорічних основних відпусток та відпусток у зв'язку з навчанням працівників - № 2-в;</w:t>
      </w:r>
    </w:p>
    <w:p w:rsidR="00AB6DB3" w:rsidRPr="00AB6DB3" w:rsidRDefault="00AB6DB3" w:rsidP="00AB6DB3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з руху учнів/вихованців – № 2-у.</w:t>
      </w: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70A5D" w:rsidRDefault="00870A5D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09A1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lastRenderedPageBreak/>
        <w:t xml:space="preserve">2. Протокол - документ, у якому фіксується перебіг ведення засідань, ухвалення </w:t>
      </w:r>
      <w:proofErr w:type="gramStart"/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р</w:t>
      </w:r>
      <w:proofErr w:type="gramEnd"/>
      <w:r w:rsidRPr="0090790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ішень дорадчими та колегіальними органами, комісіями тощо.</w:t>
      </w:r>
      <w:r w:rsidR="006F09A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6F09A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ab/>
      </w:r>
      <w:r w:rsidR="006F09A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ab/>
      </w:r>
      <w:r w:rsidR="006F09A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ab/>
      </w:r>
    </w:p>
    <w:p w:rsidR="00AB6DB3" w:rsidRPr="006F09A1" w:rsidRDefault="006F09A1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val="uk-UA" w:eastAsia="ru-RU"/>
        </w:rPr>
      </w:pPr>
      <w:r w:rsidRPr="006F09A1">
        <w:rPr>
          <w:rFonts w:ascii="Arial" w:eastAsia="Times New Roman" w:hAnsi="Arial" w:cs="Arial"/>
          <w:b/>
          <w:color w:val="FF0000"/>
          <w:sz w:val="21"/>
          <w:szCs w:val="21"/>
          <w:lang w:val="uk-UA" w:eastAsia="ru-RU"/>
        </w:rPr>
        <w:t>ЗРАЗОК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Протоколи засідань педагогічних рад, інших дорадчих та колегіальних органів складаються в стислій формі. У протоколі, складеному в стислій формі, фіксуються лише прийняті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без деталізації перебігу обговорення питання.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потреби за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 загальних зборів (конференції) колективу протоколи загальних зборів (конференції) колективу можуть складатися у повній формі.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8A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Нумерація протоколів засідань педагогічної ради ведеться в межах навчального року, протоколів виборних органів - </w:t>
      </w:r>
      <w:proofErr w:type="gramStart"/>
      <w:r w:rsidRPr="00F558A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у</w:t>
      </w:r>
      <w:proofErr w:type="gramEnd"/>
      <w:r w:rsidRPr="00F558A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межах їх повноважень.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Нумерація протоколів ведеться окремо за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кожною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групою протоколів засідань відповідного колегіального органу.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Датою протоколу є дата проведення засідання.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2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Заголовок </w:t>
      </w:r>
      <w:proofErr w:type="gramStart"/>
      <w:r w:rsidRPr="001012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до</w:t>
      </w:r>
      <w:proofErr w:type="gramEnd"/>
      <w:r w:rsidRPr="001012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</w:t>
      </w:r>
      <w:proofErr w:type="gramStart"/>
      <w:r w:rsidRPr="001012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тексту</w:t>
      </w:r>
      <w:proofErr w:type="gramEnd"/>
      <w:r w:rsidRPr="001012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 протоколу має відображати вид засідання (нарада, збори, конференція тощо) або колегіальної діяльності (комісія, рада, збори, робоча група тощо) і включати назву виду документа</w:t>
      </w: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пр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отоколу складається зі вступної та основної частин.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r w:rsidRPr="00EF215A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вступній</w:t>
      </w: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частині протоколу зазначаються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ізвища та ініціали голови або головуючого на засіданні, зборах тощо, секретаря, запрошених, а також присутніх осіб.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потреби за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ішенням відповідного органу у списку присутніх зазначаються посади запрошених осіб та найменування установ. Якщо кількість присутніх перевищує 15 осіб, зазначається їх загальна кількість з посиланням на список, що додається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протоколу.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Вступна частина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містить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денний: перелік розглянутих на засіданні питань. Порядок денний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подається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наприкінці вступної частини.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Слова "Порядок денний" друкуються від межі лівого поля,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них ставиться двокрапка. Кожне питання нумерується арабськими цифрами і друкується з абзацу. Формування питань у порядку денному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починається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прийменника "Про".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r w:rsidRPr="000C55B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Основна частина</w:t>
      </w: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протоколу складається з розділі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які мають відповідати пунктам порядку денного. Розділи нумеруються арабськими цифрами і будуються за такою схемою:</w:t>
      </w:r>
    </w:p>
    <w:p w:rsidR="00AB6DB3" w:rsidRPr="00870A5D" w:rsidRDefault="00AB6DB3" w:rsidP="00AB6DB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стислої форми протоколів: "СЛУХАЛИ - УХВАЛИЛИ";</w:t>
      </w:r>
    </w:p>
    <w:p w:rsidR="00AB6DB3" w:rsidRPr="00870A5D" w:rsidRDefault="00AB6DB3" w:rsidP="00AB6DB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повної форми протоколів: "СЛУХАЛИ - ВИСТУПИЛИ - УХВАЛИЛИ".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слова "СЛУХАЛИ" з нового рядка зазначаються прізвище та ініціали (ініціал імені) кожного доповідача.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повній формі протоколу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слова "ВИСТУПИЛИ" фіксуються виступи тих осіб, які взяли участь в обговоренні доповіді (питання порядку денного). Виступи оформлюються в протоколі із зазначенням посад,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 та ініціалів (ініціалу), імен доповідачів у називному відмінку, викладенням змісту виступу або питання, відповіді на нього.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 виступів у протоколі викладаються від третьої особи однини.</w:t>
      </w:r>
      <w:proofErr w:type="gramEnd"/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Текст або тези доповіді, оформлені як окремі документи,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тексту протоколу не включаються.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відомостей про доповідача ставиться тире і зазначається "Текст доповіді додається до протоколу".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слова "УХВАЛИЛИ" фіксується прийняте рішення з обговорюваного питання порядку денного, яке має включати складові, що відповідають на такі питання: кому, що зробити і в який строк.</w:t>
      </w:r>
    </w:p>
    <w:p w:rsidR="00AB6DB3" w:rsidRPr="00870A5D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F7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У разі якщо приймається </w:t>
      </w:r>
      <w:proofErr w:type="gramStart"/>
      <w:r w:rsidRPr="00030F7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р</w:t>
      </w:r>
      <w:proofErr w:type="gramEnd"/>
      <w:r w:rsidRPr="00030F7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ішення про схвалення, погодження, затвердження документа, який обговорювався на засіданні, цей документ додається до протоколу.</w:t>
      </w: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наявності інших документів, що розглядалися на засіданні та факт обговорення яких було зафіксовано в те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ксті пр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отоколу, вони нумеруються арабськими цифрами (наприклад, додаток 1, додаток 2). У відповідних пунктах протоколу проставляються посилання на ці додатки.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ідписує головуючий на засіданні колегіального (дорадчого) органу та секретар (за наявності). Протокол засідань комісій </w:t>
      </w:r>
      <w:proofErr w:type="gramStart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70A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ідписують усі члени комісії.</w:t>
      </w: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3C9E" w:rsidRDefault="004E3C9E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09A1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val="uk-UA" w:eastAsia="ru-RU"/>
        </w:rPr>
      </w:pPr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lastRenderedPageBreak/>
        <w:t xml:space="preserve">7. Листи складаються з метою обміну інформацією </w:t>
      </w:r>
      <w:proofErr w:type="gramStart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між</w:t>
      </w:r>
      <w:proofErr w:type="gramEnd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 закладом та органами державної влади, органами місцевого самоврядування, їх посадовими і службовими особами, закладами, установами, організаціями та іншими фізичними і юридичними особами.</w:t>
      </w:r>
      <w:r w:rsidR="006F09A1" w:rsidRPr="006F09A1">
        <w:rPr>
          <w:rFonts w:ascii="Arial" w:eastAsia="Times New Roman" w:hAnsi="Arial" w:cs="Arial"/>
          <w:b/>
          <w:color w:val="FF0000"/>
          <w:sz w:val="21"/>
          <w:szCs w:val="21"/>
          <w:lang w:val="uk-UA" w:eastAsia="ru-RU"/>
        </w:rPr>
        <w:t xml:space="preserve"> </w:t>
      </w:r>
    </w:p>
    <w:p w:rsidR="00AB6DB3" w:rsidRPr="00AB6DB3" w:rsidRDefault="006F09A1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9A1">
        <w:rPr>
          <w:rFonts w:ascii="Arial" w:eastAsia="Times New Roman" w:hAnsi="Arial" w:cs="Arial"/>
          <w:b/>
          <w:color w:val="FF0000"/>
          <w:sz w:val="21"/>
          <w:szCs w:val="21"/>
          <w:lang w:val="uk-UA" w:eastAsia="ru-RU"/>
        </w:rPr>
        <w:t>ЗРАЗОК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Бланки листа мають такі реквізити:</w:t>
      </w:r>
    </w:p>
    <w:p w:rsidR="00AB6DB3" w:rsidRPr="00AB6DB3" w:rsidRDefault="00AB6DB3" w:rsidP="00AB6DB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найменування засновника (засновників) закладу (наприклад, Одеська міська рада);</w:t>
      </w:r>
    </w:p>
    <w:p w:rsidR="00AB6DB3" w:rsidRPr="00FD0A70" w:rsidRDefault="00AB6DB3" w:rsidP="00AB6DB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D0A70">
        <w:rPr>
          <w:rFonts w:ascii="Arial" w:eastAsia="Times New Roman" w:hAnsi="Arial" w:cs="Arial"/>
          <w:sz w:val="21"/>
          <w:szCs w:val="21"/>
          <w:lang w:eastAsia="ru-RU"/>
        </w:rPr>
        <w:t>повне найменування закладу відповідно до установчих документі</w:t>
      </w:r>
      <w:proofErr w:type="gramStart"/>
      <w:r w:rsidRPr="00FD0A70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FD0A70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B6DB3" w:rsidRPr="00AB6DB3" w:rsidRDefault="00AB6DB3" w:rsidP="00AB6DB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0A70">
        <w:rPr>
          <w:rFonts w:ascii="Arial" w:eastAsia="Times New Roman" w:hAnsi="Arial" w:cs="Arial"/>
          <w:sz w:val="21"/>
          <w:szCs w:val="21"/>
          <w:lang w:eastAsia="ru-RU"/>
        </w:rPr>
        <w:t>довідкові дані про заклад (поштова адреса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номери телефонів, факсів, рахунків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банку, адресу електронної пошти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Реквізитами листа є: дата, реєстраційний індекс, посилання на реєстраційний індекс і дату документа, на який надається відповідь (за потреби), адресат, заголовок до тексту, текст, відмітка про наявність додатків (за потреби),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ідпис, відмітка про виконавця.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Датою листа є дата його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ідписання, яка має збігатися із датою реєстрації вихідної кореспонденції.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листа викладається від першої особи множини з використанням слі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"просимо повідомити...", "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'яснюємо, що...".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Зазвичай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листі порушується одне питання.</w:t>
      </w: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47933" w:rsidRDefault="0024793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47933" w:rsidRDefault="0024793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47933" w:rsidRDefault="0024793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8. Акт - документ, складений групою </w:t>
      </w:r>
      <w:proofErr w:type="gramStart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осіб</w:t>
      </w:r>
      <w:proofErr w:type="gramEnd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 для засвідчення встановлених фактів або подій. Акти оформлюються за результатами ревізій фінансово-господарської діяльності, </w:t>
      </w:r>
      <w:proofErr w:type="gramStart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п</w:t>
      </w:r>
      <w:proofErr w:type="gramEnd"/>
      <w:r w:rsidRPr="008C12D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ід час приймання-передавання справ, списання майна тощо.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Датою акта є дата його складення.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акта складається зі вступної та констатуючої частин.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вступній частині зазначаються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ідстави для складання акта та називаються особи, які склали акт або були присутні при цьому.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констатуючій частині викладаються суть, завдання, характер виконаної роботи, встановлені факти, пропозиції та висновки. Констатуюча частина може оформлюватися у вигляді таблиці.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кінці тексту акта записуються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про кількість примірників акта та їх місцезнаходження.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ідписують усі особи, які брали участь у його складанні.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Особа, яка має зауваження до змісту акта,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ідписує його і викладає свою думку на окремому аркуші, який додається до акта.</w:t>
      </w: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653AD3" w:rsidRDefault="00653AD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IV. Реєстрація документі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Документи в закладі реєструються централізовано незалежно від способу їх створення, одержання чи відтворення.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може застосовуватися автоматизована форма реєстрації документів з використанням спеціальних комп'ютерних програм.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Реєстрація документів здійснюється відповідно до Правил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зберігання документів.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Реєстрація документів проводиться з метою забезпечення їх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іку, контролю за виконанням і оперативним використанням інформації та полягає у веденні запису облікових даних про документ, яким фіксується факт створення, відправлення або отримання документа шляхом проставлення на ньому реєстраційного індексу із записом у відповідних журналах (базах автоматизованих систем) реєстрації необхідних відомостей про документ.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Реєстрації </w:t>
      </w:r>
      <w:proofErr w:type="gramStart"/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п</w:t>
      </w:r>
      <w:proofErr w:type="gramEnd"/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ідлягають вхідні, вихідні та внутрішні документи (довідки, доповідні записки, заяви, протоколи засідань педагогічних рад, комісій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Документи реєструються лише один раз: вхідні - у день надходження або не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наступного робочого дня, якщо документ надійшов у неробочий час, створювані - у день підписання або затвердження.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6. Документи, які надходять до закладу, реєструються в журналі вхідної кореспонденції, ті, що відправляються, - у журналі вихідних документів, внутрішні - у журналі внутрішніх документів, накази - у журналах реєстрації наказі</w:t>
      </w:r>
      <w:proofErr w:type="gramStart"/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</w:t>
      </w:r>
      <w:proofErr w:type="gramEnd"/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Перелік документів, що не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ідлягають реєстрації спеціально призначеною для цього особою, наведено у додатку 3 до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2E8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Форму реєстраційного журналу наказів керівника закладу наведено у додатку 4 до цієї Інструкції.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 xml:space="preserve">Примірні форми реєстраційних журналів вхідних, вихідних, внутрішніх документів наведено у додатках 5 - 7 до Правил організації діловодства та </w:t>
      </w:r>
      <w:proofErr w:type="gramStart"/>
      <w:r w:rsidRPr="00466E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арх</w:t>
      </w:r>
      <w:proofErr w:type="gramEnd"/>
      <w:r w:rsidRPr="00466E9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івного зберігання документів.</w:t>
      </w:r>
    </w:p>
    <w:p w:rsidR="00AB6DB3" w:rsidRPr="00466E9B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7. Документи реєструються за групами залежно від назви виду, автора та змісту. Окремо реєструються: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вхідні документи;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накази з основної діяльності;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накази з руху учнів/вихованців;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накази з адміністративно-господарських питань;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накази з кадрових питань тривалого зберігання;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накази з кадрових питань тимчасового строку зберігання;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внутрішні документи (протоколи, довідки, доповідні, пояснювальні записки, </w:t>
      </w:r>
      <w:proofErr w:type="gramStart"/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заяви працівник</w:t>
      </w:r>
      <w:proofErr w:type="gramEnd"/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ів тощо);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бухгалтерські документи;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звернення громадян, </w:t>
      </w:r>
      <w:proofErr w:type="gramStart"/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у</w:t>
      </w:r>
      <w:proofErr w:type="gramEnd"/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 тому числі батьків або законних представників учнів;</w:t>
      </w:r>
    </w:p>
    <w:p w:rsidR="00AB6DB3" w:rsidRPr="00466E9B" w:rsidRDefault="00AB6DB3" w:rsidP="00AB6DB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</w:pPr>
      <w:r w:rsidRPr="00466E9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запити на публічну інформацію.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Документи, що передаються електронною поштою у сканованій формі без електронного цифрового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ідпису, реєструються окремо від інших документів із зазначенням електронної адреси відправника та адресата.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9.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реєстрації документа надається умовне позначення - реєстраційний індекс. Складові частини реєстраційного індексу документа (крім звернень громадян) відокремлюються одна від одної правобічною похилою рискою.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Для </w:t>
      </w:r>
      <w:r w:rsidRPr="00FD1DCA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вхідних документів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реєстраційний індекс складається з порядкового номера та індексу справи, наприклад </w:t>
      </w:r>
      <w:r w:rsidRPr="00C4641B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  <w:t>89/02-04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89 - порядковий номер документа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межах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року, 02-04 - індекс справи за номенклатурою справ.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У </w:t>
      </w:r>
      <w:r w:rsidRPr="00FD1DCA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вихідного та внутрішнього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винятком наказів, протоколів) документа реєстраційний індекс складається із індексу справи за номенклатурою справ та порядкового номера, наприклад </w:t>
      </w:r>
      <w:r w:rsidRPr="00C4641B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02-04/176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02-04 - індекс справи за номенклатурою справ, 176 - порядковий номер документа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межах року.</w:t>
      </w: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V. Складання номенклатури справ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Номенклатура справ - обов'язковий для закладу систематизований перелік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(заголовків) справ, що формуються із зазначенням строків зберігання справ.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Номенклатура справ створюється з метою встановлення в закладі єдиного порядку формування справ, забезпечення їх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іку, оперативного пошуку документів за їх змістом і видом, визначення строків зберігання справ і є основою для складання описів справ постійного та тривалого (понад 10 років) зберігання, а також для обліку справ тимчасового (до 10 років включно) зберігання.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Складання та оформлення номенклатури справ здійснюється відповідно до вимог глави 1 розділу IV Правил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зберігання.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Номенклатура справ закладу розробляється відповідальною особою (відповідальними особами) за організацію діловодства у закладі із залученням фахівців структурних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ідрозділів закладу (за їх наявності).</w:t>
      </w:r>
    </w:p>
    <w:p w:rsidR="00AB6DB3" w:rsidRPr="00D450E7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Номенклатура справ ухвалюється експертною комісією (далі - ЕК) закладу, яка створюється відповідно до законодавства.</w:t>
      </w:r>
    </w:p>
    <w:p w:rsidR="00AB6DB3" w:rsidRPr="00D450E7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Керівник новоствореного закладу зобов'язаний не </w:t>
      </w:r>
      <w:proofErr w:type="gramStart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ізніше одного року з початку діяльності подати схвалену ЕК закладу номенклатуру справ на розгляд експертно-перевірній комісії (далі - ЕПК) відповідного державного архіву, ЕК архівного відділу районної державної адміністрації або міської ради, у зоні комплектування якого перебуває заклад, для проведення експертизи цінності документів з метою їх можливого віднесення до джерел формування Національного </w:t>
      </w:r>
      <w:proofErr w:type="gramStart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фонду (далі - НАФ).</w:t>
      </w:r>
    </w:p>
    <w:p w:rsidR="00AB6DB3" w:rsidRPr="00D450E7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Заклад, що належить до джерел формування НАФ, у подальшому погоджує свою номенклатуру справ з ЕПК відповідного державного </w:t>
      </w:r>
      <w:proofErr w:type="gramStart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Заклад, у діяльності якого не утворюються документи НАФ, погоджує номенклатуру справ з ЕК органу управління освітою.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Номенклатура справ закладу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ідлягає погодженню з відповідним державним архівом або органом управління освітою один раз на п'ять років або невідкладно в разі істотних змін у формі власності, структурі, функціях та характері роботи.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Погоджену ЕПК відповідного державного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іву або ЕК органу управління освітою номенклатуру справ затверджує керівник закладу.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Наприкінці року номенклатура справ закривається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ідсумковим записом про категорії та кількість справ, заведених у відповідному році.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Номенклатура справ щороку (не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20 грудня) уточнюється, затверджується керівником закладу та вводиться в дію з 01 січня наступного року.</w:t>
      </w: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VI. Формування справ, зберігання документі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Формування справ - групування виконаних документів у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справи 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ідповідно до номенклатури справ.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Формування справ закладу здійснюється з дотриманням вимог Правил організації діловодства та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 зберігання документів.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Накази з основної діяльності закладу, адміністративно-господарських, кадрових питань та руху учнів/вихованців групуються 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 справи у хронологічному порядку відповідно до їх видів та строків зберігання.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Документи, затверджені наказом керівника закладу, є додатками до нього і групуються разом із цим розпорядчим документом.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Листування групується за змістом і кореспондентською ознакою та систематизується </w:t>
      </w:r>
      <w:proofErr w:type="gramStart"/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в</w:t>
      </w:r>
      <w:proofErr w:type="gramEnd"/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 хронологічному порядку: документ-відповідь розміщується за документом-запитом.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Алфавітна книга учнів/вихованців, журнали групи подовженого дня,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іку пропущених і замінених уроків, книги обліку та видачі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"За високі досягнення у навчанні" та срібних медалей "За досягнення у навчанні" прошнуровуються, а сторінки нумеруються. На останній сторінці журналу/книги робиться запис про кількість сторінок у журналі/книзі, що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ідписує керівник закладу.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 керівника скріплюється печаткою закладу (за наявності).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7. У разі потреби за </w:t>
      </w:r>
      <w:proofErr w:type="gramStart"/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р</w:t>
      </w:r>
      <w:proofErr w:type="gramEnd"/>
      <w:r w:rsidRPr="00532DF8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ішенням педагогічної ради у закладі можуть створюватися та вестися інші журнали (журнал практичного психолога, соціального педагога тощо).</w:t>
      </w: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E04EAA" w:rsidRDefault="00E04EAA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VII.Експертиза цінності документі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Порядок 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ідготовки справ до передання для архівного зберігання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Експертиза цінності документів та порядок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справ до передання для архівного зберігання здійснюються на підставі Правил організації діловодства та архівного зберігання документів.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Спеціальні вимоги до експертизи цінності документів та порядку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справ до передання для архівного зберігання закладу передбачені цією Інструкцією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Для організації та проведення експертизи цінності документів, що утворилися у діловодстві закладу, та подання результатів експертизи цінності документів на розгляд ЕПК державного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іву (ЕК архівного відділу районної державної адміністрації або міської ради) утворюється ЕК закладу. Створення ЕК та організація її роботи здійснюються відповідно до постанови Кабінету Міні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 України від 08 серпня 2007 року № 1004 "Про проведення експертизи цінності документів" та наказу Міністерства юстиції України від 19 червня 2013 року № 1227/5 "Про затвердження Типового положення про експертну комісію державного органу, органу місцевого самоврядування, державного і комунального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ідприємства, установи та організації", зареєстрованого в Міністерстві юстиції України 25 червня 2013 року за № 1062/23594.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3E62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Склад ЕК та положення </w:t>
      </w:r>
      <w:proofErr w:type="gramStart"/>
      <w:r w:rsidRPr="00E93E62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про</w:t>
      </w:r>
      <w:proofErr w:type="gramEnd"/>
      <w:r w:rsidRPr="00E93E62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 xml:space="preserve"> неї затверджуються наказом керівника закладу. Головою ЕК призначається один із заступників керівника закладу, секретарем - особа, відповідальна за документи, що </w:t>
      </w:r>
      <w:proofErr w:type="gramStart"/>
      <w:r w:rsidRPr="00E93E62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п</w:t>
      </w:r>
      <w:proofErr w:type="gramEnd"/>
      <w:r w:rsidRPr="00E93E62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ru-RU"/>
        </w:rPr>
        <w:t>ідлягають зберіганню та переданню в архів.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складу ЕК закладу за їх згодою можуть входити представники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івних установ, органу вищого рівня (відповідного органу управління освітою), методичних центрів, професійних спілок, їх об'єднань.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Справи постійного та тривалого (понад 10 років) зберігання передаються на зберігання особі, відповідальній за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ів, за описами, що складаються особами, відповідальними за формування справ з відповідного напряму.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 кожної справи здійснюється у присутності працівника, який передає документи.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 кінці кожного примірника опису особа, відповідальна за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закладу, проставляє підпис щодо прийняття справ з обов'язковим зазначенням кількості (цифрами і словами) переданих справ і зазначає дату.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прийняття справ постійного та тривалого (понад 10 років) зберігання, з кадрових питань особа, відповідальна за архів закладу, на підставі описів справ, за якими здійснено прийняття документів, за встановленою формою готує річні розділи зведених описів справ:</w:t>
      </w:r>
    </w:p>
    <w:p w:rsidR="00AB6DB3" w:rsidRPr="00AB6DB3" w:rsidRDefault="00AB6DB3" w:rsidP="00AB6DB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постійного зберігання (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закладі, що є джерелом формування НАФ);</w:t>
      </w:r>
    </w:p>
    <w:p w:rsidR="00AB6DB3" w:rsidRPr="00AB6DB3" w:rsidRDefault="00AB6DB3" w:rsidP="00AB6DB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тривалого (понад 10 років) зберігання;</w:t>
      </w:r>
    </w:p>
    <w:p w:rsidR="00AB6DB3" w:rsidRPr="00AB6DB3" w:rsidRDefault="00AB6DB3" w:rsidP="00AB6DB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 кадрових питань.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Особою, відповідальною за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ів, складається акт про вилучення для знищення документів, не внесених до НАФ.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Зведений опис справ постійного зберігання складається у чотирьох примірниках.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ради, у зоні комплектування якого перебуває заклад, другий примірник зберігається як недоторканий особою, відповідальною за архів закладу, третій, четвертий - використовуються у закладі для поточного пошуку справ і у разі їх передання на постійне зберігання надходять до відповідної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івної установи.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Зведений опис тривалого (понад 10 років) зберігання складається у трьох примірниках. До нього включаються також справи, які за номенклатурою справ мають строк зберігання "до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іквідації закладу".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схвалення ЕК закладу примірники опису направляються на схвалення ЕК органу управління освітою.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повернення всіх примірників опису його 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затверджує керівник закладу. Перший примірник опису зберігається в закладі як недоторканий, другий - є робочим і використовується для поточного пошуку справ, третій може надсилатися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контролю відповідному органу управління освітою.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Опис справ з кадрових питань складається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закладі, який:</w:t>
      </w:r>
    </w:p>
    <w:p w:rsidR="00AB6DB3" w:rsidRPr="00AB6DB3" w:rsidRDefault="00AB6DB3" w:rsidP="00AB6DB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 джерелом формування НАФ - у трьох примірниках;</w:t>
      </w:r>
    </w:p>
    <w:p w:rsidR="00AB6DB3" w:rsidRPr="00AB6DB3" w:rsidRDefault="00AB6DB3" w:rsidP="00AB6DB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є джерелом формування НАФ - у двох примірниках.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Заголовки справ опису з кадрових питань систематизуються за номінальною ознакою (групування в одну справу документів одного виду) у такій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ідовності: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керівника закладу з кадрових питань;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накази керівника закладу з руху учнів/вихованці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ікові документи;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списки учнів/вихованців (алфавітна книга учнів/вихованців);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журнали реєстрації наказів з кадрових питань;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особові справи працівників;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контракти, трудові договори;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бухгалтерські документи (особові рахунки із заробітної плати, в разі ї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відсутності - розрахункові відомості із зарплати);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 про тарифікацію (тарифікаційні відомості (списки));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 про проведення державної атестації;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книги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 і видачі свідоцтв та додатків до свідоцтв про базову загальну середню освіту; атестатів та додатків до атестатів про повну загальну середню освіту, золотих медалей "За високі досягнення у навчанні" та срібних медалей "За досягнення у навчанні";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 про нещасні випадки (акти, протоколи, висновки, журнали);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журнали реєстрації осіб, потерпілих від нещасних випадкі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журнали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іку руху трудових книжок та вкладок до них;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реєстрації наказів з руху учнів/вихованці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6DB3" w:rsidRPr="00AB6DB3" w:rsidRDefault="00AB6DB3" w:rsidP="00AB6DB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незатребувані особисті документи працівникі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книжки).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Особові справи учнів вносяться до опису за роком звільнення працівника і систематизуються за прізвищами звільнених працівників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алфавітному порядку.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Зведені описи справ постійного, тривалого (понад 10 років) зберігання, з кадрових питань та акт про вилучення для знищення документів, не внесених до НАФ (далі - акт про вилучення для знищення документів), розглядаються ЕК закладу одночасно.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Заклад, що є джерелом формування НАФ, описи справ постійного зберігання та з кадрових питань разом з актами про вилучення для знищення документів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схвалення їх ЕК закладу подає на розгляд ЕПК відповідного державного архіву.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Заклад, що не є джерелом формування НАФ, описи справ з кадрових питань разом з актами про вилучення для знищення документів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схвалення їх ЕК закладу подає на розгляд ЕК архівного відділу районної державної адміністрації або архівного відділу міської ради. Описи справ тривалого (понад 10 років) зберігання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схвалення ЕК закладу подаються на розгляд ЕК органу управління освітою.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Погоджені (схвалені) акти про вилучення для знищення документі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внесених до НАФ, затверджуються керівником закладу.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15.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затвердження акта про вилучення для знищення документів заклад має право знищити документи.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Керівник закладу зобов'язаний забезпечити збереження документів, а у разі включення закладу до списку юридичних осіб - джерел формування НАФ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закінчення встановлених граничних строків їх зберігання в цьому закладі - забезпечити передання документів для постійного зберігання до відповідної державної архівної установи чи архівного відділу міської ради.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 директор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директорату дошкільної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 шкільної освіти                            А. О. Осмоловський</w:t>
      </w: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Pr="00B42A1D" w:rsidRDefault="00AB6DB3" w:rsidP="00B42A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Додаток 1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Інструкції з діловодства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загальної середньої освіти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3 розділу II)</w:t>
      </w:r>
    </w:p>
    <w:p w:rsidR="00B42A1D" w:rsidRDefault="00B42A1D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ВИМОГИ</w:t>
      </w:r>
      <w:r w:rsidRPr="00AB6D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 оформлення документів, що виготовляються за допомогою комп'ютерної техніки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Для друкування текстів службових документів використовується гарнітура Times New Roman, шрифт - розміром 12 - 14 друкарських пунктів. Дозволяється використовувати шрифт розміром 8 - 12 друкарських пунктів для друкування реквізиту "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друкування заголовків дозволяється використовувати напівжирний шрифт (прямий або курсив).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Текст документів на папері формату А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(210 x 297 міліметрів) рекомендовано друкувати через 1 - 1,5 міжрядкового інтервалу, а формату А5 (210 x 148 міліметрів) - через 1 міжрядковий інтервал.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 повинні мати такі поля (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іліметрів):</w:t>
      </w:r>
    </w:p>
    <w:p w:rsidR="00AB6DB3" w:rsidRPr="00AB6DB3" w:rsidRDefault="00AB6DB3" w:rsidP="00AB6DB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30 - ліве;</w:t>
      </w:r>
    </w:p>
    <w:p w:rsidR="00AB6DB3" w:rsidRPr="00AB6DB3" w:rsidRDefault="00AB6DB3" w:rsidP="00AB6DB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10 -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праве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B6DB3" w:rsidRPr="00AB6DB3" w:rsidRDefault="00AB6DB3" w:rsidP="00AB6DB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20 - верхнє та нижн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є.</w:t>
      </w:r>
      <w:proofErr w:type="gramEnd"/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Реквізити документа (крім тексту), які складаються з кількох рядків, друкуються через 1 міжрядковий інтервал. Складові частини реквізитів "Адресат", "Гриф затвердження", "Гриф погодження" відокремлюються один від одного через 1,5 міжрядкового інтервалу.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Реквізити документа відокремлюються один від одного через 1,5 - 3 міжрядкових інтервали.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Назва виду документа друкується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великими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літерами.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Розшифрування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ідпису в реквізиті "Підпис" друкується на рівні останнього рядка назви посади.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робиться відступ від межі лівого поля для реквізитів "Дата документа", "Заголовок до тексту документа", "Текст" (без абзаців), "Відмітка про наявність додатків", "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ізвище виконавця і номер його телефону", найменування посади у реквізитах "Підпис" та "Гриф погодження", напису "Згідно з оригіналом", а також слів "СЛУХАЛИ", "ВИСТУПИЛИ", "УХВАЛИЛИ", "НАКАЗУЮ".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За наявності кількох грифів затвердження і погодження вони розміщуються на одному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івні вертикальними рядками. Перший гриф - від межі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івого поля, другий - через 104 міліметри від межі лівого поля.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оформлення документів на двох і більше сторінках друга та наступні сторінки мають бути пронумеровані. Перша сторінка не нумерується.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Тексти документів постійного зберігання друкуються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боці аркуша. Документи із строком зберігання до 5 років можна друкувати на лицьовому і зворотному боці аркуша.</w:t>
      </w: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Додаток 2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Інструкції з діловодства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загальної середньої освіти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4 розділу II)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ПЕРЕЛІК</w:t>
      </w:r>
      <w:r w:rsidRPr="00AB6D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документів, на яких 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ідпис посадової особи засвідчується відбитком печатки закладу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Акти (виконання робіт, списання матеріальних цінностей, фінансових перевірок, вилучення документі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знищення, передавання справ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Довідки (про використання бюджетних асигнувань на заробітну плату, нарахування із заробітної плати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Договори (про матеріальну відповідальність, науково-технічне співробітництво,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ідряди, оренду приміщень, виконання робіт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Документи (довідки, посвідчення тощо), що засвідчують права громадян і юридичних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Доручення на одержання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товарно-матер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іальних цінностей.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Завдання (на проектування об'єктів, технічних споруд, капітальне будівництво, технічні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Зразки відбитків печаток і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ідписів працівників, які мають право здійснювати фінансово-господарські операції.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Кошторис витрат (на калькуляцію за договором, на капітальне будівництво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Листи гарантійні (на виконання робіт, надання послуг тощо).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Описи справ постійного, тривалого (понад 10 років) зберігання, з кадрових питань.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Штатні розписи.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Трудові книжки.</w:t>
      </w: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Додаток 3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Інструкції з діловодства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закладах загальної середньої освіти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6 розділу IV)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ПЕРЕЛІК</w:t>
      </w:r>
      <w:r w:rsidRPr="00AB6D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документів, що не </w:t>
      </w:r>
      <w:proofErr w:type="gramStart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ідлягають реєстрації спеціально призначеною для цього особою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Графіки, наряди, заявки, рознарядки.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Зведення та інформація,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іслані до відома.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Навчальні плани, освітні програми (копії).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Рекламні повідомлення, плакати, програми нарад, конференцій тощо.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Норми витрат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іалів.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Вітальні листи і запрошення.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Друковані видання (книги, журнали, бюлетені).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Місячні, квартальні,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іврічні звіти.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Форми статистичної звітності.</w:t>
      </w:r>
    </w:p>
    <w:p w:rsidR="00AB6DB3" w:rsidRPr="00AB6DB3" w:rsidRDefault="00AB6DB3" w:rsidP="00AB6DB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Договори.</w:t>
      </w: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2A1D" w:rsidRDefault="00B42A1D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B6DB3" w:rsidRPr="00AB6DB3" w:rsidRDefault="00AB6DB3" w:rsidP="00AB6D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Додаток 4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 Інструкції з діловодства </w:t>
      </w:r>
      <w:proofErr w:type="gramStart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закладах загальної середньої освіти</w:t>
      </w:r>
      <w:r w:rsidRPr="00AB6D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6 розділу IV)</w:t>
      </w:r>
    </w:p>
    <w:p w:rsidR="00AB6DB3" w:rsidRPr="00AB6DB3" w:rsidRDefault="00AB6DB3" w:rsidP="00AB6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D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Реєстраційний журнал наказів керівника закладу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1356"/>
        <w:gridCol w:w="1298"/>
        <w:gridCol w:w="2326"/>
        <w:gridCol w:w="1580"/>
        <w:gridCol w:w="1486"/>
        <w:gridCol w:w="1299"/>
      </w:tblGrid>
      <w:tr w:rsidR="00AB6DB3" w:rsidRPr="00AB6DB3" w:rsidTr="00AB6DB3"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Реєстраційний індекс (номер) наказу</w:t>
            </w:r>
          </w:p>
        </w:tc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Дата наказу</w:t>
            </w:r>
          </w:p>
        </w:tc>
        <w:tc>
          <w:tcPr>
            <w:tcW w:w="125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Заголовок наказу</w:t>
            </w:r>
          </w:p>
        </w:tc>
        <w:tc>
          <w:tcPr>
            <w:tcW w:w="85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</w:t>
            </w:r>
            <w:proofErr w:type="gramEnd"/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ізвище, ініціали працівника, на якого покладений контроль за виконання наказу</w:t>
            </w:r>
          </w:p>
        </w:tc>
        <w:tc>
          <w:tcPr>
            <w:tcW w:w="8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</w:t>
            </w:r>
            <w:proofErr w:type="gramEnd"/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ізвище, ініціали відповідальної особи (відповідальних осіб)</w:t>
            </w:r>
          </w:p>
        </w:tc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Примітки</w:t>
            </w:r>
          </w:p>
        </w:tc>
      </w:tr>
      <w:tr w:rsidR="00AB6DB3" w:rsidRPr="00AB6DB3" w:rsidTr="00AB6DB3"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B6DB3" w:rsidRPr="00AB6DB3" w:rsidRDefault="00AB6DB3" w:rsidP="00AB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AB6DB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</w:t>
            </w:r>
          </w:p>
        </w:tc>
      </w:tr>
    </w:tbl>
    <w:p w:rsidR="00111B1E" w:rsidRDefault="00111B1E"/>
    <w:sectPr w:rsidR="00111B1E" w:rsidSect="001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D5"/>
    <w:multiLevelType w:val="multilevel"/>
    <w:tmpl w:val="E26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086A"/>
    <w:multiLevelType w:val="multilevel"/>
    <w:tmpl w:val="DDC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10B3F"/>
    <w:multiLevelType w:val="multilevel"/>
    <w:tmpl w:val="29E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A2C53"/>
    <w:multiLevelType w:val="multilevel"/>
    <w:tmpl w:val="4BE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A6D83"/>
    <w:multiLevelType w:val="multilevel"/>
    <w:tmpl w:val="EE2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9146A"/>
    <w:multiLevelType w:val="multilevel"/>
    <w:tmpl w:val="B5D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45806"/>
    <w:multiLevelType w:val="multilevel"/>
    <w:tmpl w:val="440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958CA"/>
    <w:multiLevelType w:val="multilevel"/>
    <w:tmpl w:val="216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C0C6E"/>
    <w:multiLevelType w:val="multilevel"/>
    <w:tmpl w:val="1A2C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C1C5D"/>
    <w:multiLevelType w:val="multilevel"/>
    <w:tmpl w:val="8A8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B6DB3"/>
    <w:rsid w:val="000036D6"/>
    <w:rsid w:val="00010980"/>
    <w:rsid w:val="000135FB"/>
    <w:rsid w:val="00030F76"/>
    <w:rsid w:val="00053737"/>
    <w:rsid w:val="000C1CB0"/>
    <w:rsid w:val="000C31BE"/>
    <w:rsid w:val="000C55B4"/>
    <w:rsid w:val="0010129B"/>
    <w:rsid w:val="00111B1E"/>
    <w:rsid w:val="00124D86"/>
    <w:rsid w:val="00145483"/>
    <w:rsid w:val="0017090E"/>
    <w:rsid w:val="0018479A"/>
    <w:rsid w:val="001960C9"/>
    <w:rsid w:val="00216933"/>
    <w:rsid w:val="00247933"/>
    <w:rsid w:val="002C4B64"/>
    <w:rsid w:val="00353371"/>
    <w:rsid w:val="0035698B"/>
    <w:rsid w:val="00394FA0"/>
    <w:rsid w:val="003E1A7B"/>
    <w:rsid w:val="004152E8"/>
    <w:rsid w:val="0041717D"/>
    <w:rsid w:val="00432E22"/>
    <w:rsid w:val="004401BA"/>
    <w:rsid w:val="004448DA"/>
    <w:rsid w:val="00466E9B"/>
    <w:rsid w:val="004A0FDD"/>
    <w:rsid w:val="004D347D"/>
    <w:rsid w:val="004D5D26"/>
    <w:rsid w:val="004E3C9E"/>
    <w:rsid w:val="004F1C61"/>
    <w:rsid w:val="00532DF8"/>
    <w:rsid w:val="005373ED"/>
    <w:rsid w:val="005664F1"/>
    <w:rsid w:val="00577393"/>
    <w:rsid w:val="0058277D"/>
    <w:rsid w:val="005A10AA"/>
    <w:rsid w:val="005A7CA8"/>
    <w:rsid w:val="005C028D"/>
    <w:rsid w:val="005C3821"/>
    <w:rsid w:val="005E33F8"/>
    <w:rsid w:val="005E4AD9"/>
    <w:rsid w:val="00627B19"/>
    <w:rsid w:val="00653AD3"/>
    <w:rsid w:val="006D5D5D"/>
    <w:rsid w:val="006F09A1"/>
    <w:rsid w:val="006F3255"/>
    <w:rsid w:val="00731B67"/>
    <w:rsid w:val="00764EE7"/>
    <w:rsid w:val="00810FEC"/>
    <w:rsid w:val="00830F73"/>
    <w:rsid w:val="00870A5D"/>
    <w:rsid w:val="008953F5"/>
    <w:rsid w:val="008A0312"/>
    <w:rsid w:val="008A27F1"/>
    <w:rsid w:val="008A7DE1"/>
    <w:rsid w:val="008C12DA"/>
    <w:rsid w:val="0090790B"/>
    <w:rsid w:val="00921E4E"/>
    <w:rsid w:val="0093418E"/>
    <w:rsid w:val="00967247"/>
    <w:rsid w:val="00976FF9"/>
    <w:rsid w:val="00985706"/>
    <w:rsid w:val="009863C5"/>
    <w:rsid w:val="009A4389"/>
    <w:rsid w:val="009E10DD"/>
    <w:rsid w:val="00A0767D"/>
    <w:rsid w:val="00A37F50"/>
    <w:rsid w:val="00A52D92"/>
    <w:rsid w:val="00A932EE"/>
    <w:rsid w:val="00AB1D3D"/>
    <w:rsid w:val="00AB6DB3"/>
    <w:rsid w:val="00B42A1D"/>
    <w:rsid w:val="00B66C4E"/>
    <w:rsid w:val="00B9509F"/>
    <w:rsid w:val="00BC14B2"/>
    <w:rsid w:val="00BD141A"/>
    <w:rsid w:val="00BD18FB"/>
    <w:rsid w:val="00C242E8"/>
    <w:rsid w:val="00C30BFC"/>
    <w:rsid w:val="00C32014"/>
    <w:rsid w:val="00C36221"/>
    <w:rsid w:val="00C4641B"/>
    <w:rsid w:val="00C60BE2"/>
    <w:rsid w:val="00C77F5B"/>
    <w:rsid w:val="00CA40EF"/>
    <w:rsid w:val="00D450E7"/>
    <w:rsid w:val="00D81995"/>
    <w:rsid w:val="00D97220"/>
    <w:rsid w:val="00E04EAA"/>
    <w:rsid w:val="00E07491"/>
    <w:rsid w:val="00E36FB9"/>
    <w:rsid w:val="00E87C1C"/>
    <w:rsid w:val="00E93E62"/>
    <w:rsid w:val="00EA7473"/>
    <w:rsid w:val="00EF215A"/>
    <w:rsid w:val="00EF6419"/>
    <w:rsid w:val="00F130D0"/>
    <w:rsid w:val="00F25341"/>
    <w:rsid w:val="00F51B50"/>
    <w:rsid w:val="00F558A8"/>
    <w:rsid w:val="00F72A9B"/>
    <w:rsid w:val="00F77AB8"/>
    <w:rsid w:val="00F820A3"/>
    <w:rsid w:val="00FB4A2A"/>
    <w:rsid w:val="00FC090C"/>
    <w:rsid w:val="00FD0A70"/>
    <w:rsid w:val="00FD1DCA"/>
    <w:rsid w:val="00FF532E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E"/>
  </w:style>
  <w:style w:type="paragraph" w:styleId="1">
    <w:name w:val="heading 1"/>
    <w:basedOn w:val="a"/>
    <w:link w:val="10"/>
    <w:uiPriority w:val="9"/>
    <w:qFormat/>
    <w:rsid w:val="00AB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6DB3"/>
    <w:rPr>
      <w:color w:val="0000FF"/>
      <w:u w:val="single"/>
    </w:rPr>
  </w:style>
  <w:style w:type="paragraph" w:styleId="a4">
    <w:name w:val="Normal (Web)"/>
    <w:basedOn w:val="a"/>
    <w:unhideWhenUsed/>
    <w:rsid w:val="00AB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DB3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BD18FB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BD18F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20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questions/as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Ser_osv/62017/print/" TargetMode="External"/><Relationship Id="rId10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ubscri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Касько</dc:creator>
  <cp:lastModifiedBy>Касько</cp:lastModifiedBy>
  <cp:revision>95</cp:revision>
  <cp:lastPrinted>2018-10-23T12:16:00Z</cp:lastPrinted>
  <dcterms:created xsi:type="dcterms:W3CDTF">2018-10-09T08:22:00Z</dcterms:created>
  <dcterms:modified xsi:type="dcterms:W3CDTF">2018-10-24T07:15:00Z</dcterms:modified>
</cp:coreProperties>
</file>